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BF" w:rsidRPr="00E61DBF" w:rsidRDefault="00E61DBF" w:rsidP="00E61DBF">
      <w:pPr>
        <w:jc w:val="center"/>
        <w:rPr>
          <w:b/>
        </w:rPr>
      </w:pPr>
      <w:bookmarkStart w:id="0" w:name="_GoBack"/>
      <w:bookmarkEnd w:id="0"/>
      <w:r w:rsidRPr="00E61DBF">
        <w:rPr>
          <w:b/>
        </w:rPr>
        <w:t>Institutional Re-Affirmation with the Higher Learning Commission</w:t>
      </w:r>
      <w:r>
        <w:rPr>
          <w:b/>
        </w:rPr>
        <w:t>: 2017</w:t>
      </w:r>
    </w:p>
    <w:p w:rsidR="00E61DBF" w:rsidRDefault="008F2F5B" w:rsidP="00E61DBF">
      <w:pPr>
        <w:jc w:val="center"/>
        <w:rPr>
          <w:b/>
        </w:rPr>
      </w:pPr>
      <w:r>
        <w:rPr>
          <w:b/>
        </w:rPr>
        <w:t>ASC Curriculum Committee</w:t>
      </w:r>
    </w:p>
    <w:p w:rsidR="0017660A" w:rsidRPr="00E61DBF" w:rsidRDefault="00E61DBF" w:rsidP="00E61DBF">
      <w:pPr>
        <w:jc w:val="center"/>
        <w:rPr>
          <w:b/>
        </w:rPr>
      </w:pPr>
      <w:r w:rsidRPr="00E61DBF">
        <w:rPr>
          <w:b/>
        </w:rPr>
        <w:t>W. Randy Smith</w:t>
      </w:r>
      <w:r w:rsidR="00685056">
        <w:rPr>
          <w:b/>
        </w:rPr>
        <w:t>. Vice Provost</w:t>
      </w:r>
    </w:p>
    <w:p w:rsidR="00E61DBF" w:rsidRDefault="008F2F5B" w:rsidP="00E61DBF">
      <w:pPr>
        <w:jc w:val="center"/>
        <w:rPr>
          <w:b/>
        </w:rPr>
      </w:pPr>
      <w:r>
        <w:rPr>
          <w:b/>
        </w:rPr>
        <w:t>December 2, 2016</w:t>
      </w:r>
    </w:p>
    <w:p w:rsidR="00E61DBF" w:rsidRDefault="00E61DBF" w:rsidP="00E61DBF">
      <w:pPr>
        <w:pStyle w:val="ListParagraph"/>
        <w:numPr>
          <w:ilvl w:val="0"/>
          <w:numId w:val="1"/>
        </w:numPr>
      </w:pPr>
      <w:r>
        <w:t xml:space="preserve">The Higher Learning Commission (North Central Association of Colleges and Schools): </w:t>
      </w:r>
      <w:hyperlink r:id="rId5" w:history="1">
        <w:r w:rsidRPr="000636F7">
          <w:rPr>
            <w:rStyle w:val="Hyperlink"/>
          </w:rPr>
          <w:t>http://www.ncahlc.org</w:t>
        </w:r>
      </w:hyperlink>
    </w:p>
    <w:p w:rsidR="00E61DBF" w:rsidRDefault="00E61DBF" w:rsidP="00E61DBF">
      <w:pPr>
        <w:pStyle w:val="ListParagraph"/>
      </w:pP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Regional accrediting body with almost 1000 institutions – based in Chicago</w:t>
      </w: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President: Barbara Gellman-Danley</w:t>
      </w: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Liaison: Eric Martin</w:t>
      </w:r>
    </w:p>
    <w:p w:rsidR="00E61DBF" w:rsidRDefault="00E61DBF" w:rsidP="00E61DBF">
      <w:pPr>
        <w:pStyle w:val="ListParagraph"/>
      </w:pPr>
    </w:p>
    <w:p w:rsidR="00E61DBF" w:rsidRDefault="00E61DBF" w:rsidP="00E61DBF">
      <w:pPr>
        <w:pStyle w:val="ListParagraph"/>
        <w:numPr>
          <w:ilvl w:val="0"/>
          <w:numId w:val="1"/>
        </w:numPr>
      </w:pPr>
      <w:r>
        <w:t>Reporting:</w:t>
      </w:r>
    </w:p>
    <w:p w:rsidR="00E61DBF" w:rsidRDefault="00E61DBF" w:rsidP="00E61DBF">
      <w:pPr>
        <w:pStyle w:val="ListParagraph"/>
      </w:pP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Annual submission of data through Office of Institutional Research and Planning</w:t>
      </w:r>
    </w:p>
    <w:p w:rsidR="00E61DBF" w:rsidRDefault="00E61DBF" w:rsidP="00E61DBF">
      <w:pPr>
        <w:pStyle w:val="ListParagraph"/>
        <w:numPr>
          <w:ilvl w:val="0"/>
          <w:numId w:val="2"/>
        </w:numPr>
      </w:pPr>
      <w:r>
        <w:t>Assumed Practices</w:t>
      </w:r>
    </w:p>
    <w:p w:rsidR="00E61DBF" w:rsidRPr="006C705B" w:rsidRDefault="00E61DBF" w:rsidP="00E61DBF">
      <w:pPr>
        <w:pStyle w:val="ListParagraph"/>
        <w:numPr>
          <w:ilvl w:val="0"/>
          <w:numId w:val="2"/>
        </w:numPr>
      </w:pPr>
      <w:r w:rsidRPr="006C705B">
        <w:t>Decennial Review</w:t>
      </w:r>
      <w:r w:rsidR="006C705B">
        <w:t xml:space="preserve"> (2017) – </w:t>
      </w:r>
      <w:r w:rsidR="00F21565">
        <w:t>Columbus, Regional Campuses, ATI</w:t>
      </w:r>
    </w:p>
    <w:p w:rsidR="006C705B" w:rsidRDefault="006C705B" w:rsidP="006C705B">
      <w:pPr>
        <w:pStyle w:val="ListParagraph"/>
        <w:ind w:left="1080"/>
      </w:pPr>
    </w:p>
    <w:p w:rsidR="006C705B" w:rsidRDefault="006C705B" w:rsidP="006C705B">
      <w:pPr>
        <w:pStyle w:val="ListParagraph"/>
        <w:numPr>
          <w:ilvl w:val="0"/>
          <w:numId w:val="3"/>
        </w:numPr>
      </w:pPr>
      <w:r>
        <w:t>Assurance Document (35000 words)- 5 criteria (revised 2013)</w:t>
      </w:r>
    </w:p>
    <w:p w:rsidR="006C705B" w:rsidRDefault="006C705B" w:rsidP="006C705B">
      <w:pPr>
        <w:pStyle w:val="ListParagraph"/>
        <w:ind w:left="1440"/>
      </w:pPr>
    </w:p>
    <w:p w:rsidR="006C705B" w:rsidRDefault="006C705B" w:rsidP="006C705B">
      <w:pPr>
        <w:pStyle w:val="ListParagraph"/>
        <w:ind w:left="1440"/>
      </w:pPr>
      <w:r>
        <w:t>Mission</w:t>
      </w:r>
    </w:p>
    <w:p w:rsidR="006C705B" w:rsidRDefault="006C705B" w:rsidP="006C705B">
      <w:pPr>
        <w:pStyle w:val="ListParagraph"/>
        <w:ind w:left="1440"/>
      </w:pPr>
      <w:r>
        <w:t>Integrity</w:t>
      </w:r>
      <w:r w:rsidR="0071019A">
        <w:t>: Ethical and Responsible Conduct</w:t>
      </w:r>
    </w:p>
    <w:p w:rsidR="006C705B" w:rsidRDefault="0071019A" w:rsidP="006C705B">
      <w:pPr>
        <w:pStyle w:val="ListParagraph"/>
        <w:ind w:left="1440"/>
      </w:pPr>
      <w:r>
        <w:t xml:space="preserve">Teaching and </w:t>
      </w:r>
      <w:r w:rsidR="006C705B">
        <w:t xml:space="preserve">Leaning: </w:t>
      </w:r>
      <w:r>
        <w:t>Quality, Resources and Support</w:t>
      </w:r>
    </w:p>
    <w:p w:rsidR="006C705B" w:rsidRDefault="0071019A" w:rsidP="006C705B">
      <w:pPr>
        <w:pStyle w:val="ListParagraph"/>
        <w:ind w:left="1440"/>
      </w:pPr>
      <w:r>
        <w:t>Teaching and Learning: Evaluation and Improvement</w:t>
      </w:r>
    </w:p>
    <w:p w:rsidR="006C705B" w:rsidRDefault="006C705B" w:rsidP="006C705B">
      <w:pPr>
        <w:pStyle w:val="ListParagraph"/>
        <w:ind w:left="1440"/>
      </w:pPr>
      <w:r>
        <w:t>Resources</w:t>
      </w:r>
      <w:r w:rsidR="0071019A">
        <w:t xml:space="preserve">, </w:t>
      </w:r>
      <w:r>
        <w:t>Planning</w:t>
      </w:r>
      <w:r w:rsidR="0071019A">
        <w:t>, and Institutional Effectiveness</w:t>
      </w:r>
    </w:p>
    <w:p w:rsidR="006C705B" w:rsidRDefault="006C705B" w:rsidP="006C705B">
      <w:pPr>
        <w:pStyle w:val="ListParagraph"/>
        <w:ind w:left="1440"/>
      </w:pPr>
    </w:p>
    <w:p w:rsidR="006C705B" w:rsidRDefault="006C705B" w:rsidP="006C705B">
      <w:pPr>
        <w:pStyle w:val="ListParagraph"/>
        <w:numPr>
          <w:ilvl w:val="0"/>
          <w:numId w:val="3"/>
        </w:numPr>
      </w:pPr>
      <w:r>
        <w:t>Quality Initiative – Undergraduate Advising</w:t>
      </w:r>
    </w:p>
    <w:p w:rsidR="006C705B" w:rsidRDefault="006C705B" w:rsidP="006C705B">
      <w:pPr>
        <w:pStyle w:val="ListParagraph"/>
        <w:ind w:left="1440"/>
      </w:pPr>
    </w:p>
    <w:p w:rsidR="006C705B" w:rsidRDefault="006C705B" w:rsidP="006C705B">
      <w:pPr>
        <w:pStyle w:val="ListParagraph"/>
        <w:numPr>
          <w:ilvl w:val="0"/>
          <w:numId w:val="1"/>
        </w:numPr>
      </w:pPr>
      <w:r>
        <w:t>Process</w:t>
      </w:r>
    </w:p>
    <w:p w:rsidR="006C705B" w:rsidRDefault="006C705B" w:rsidP="006C705B">
      <w:pPr>
        <w:pStyle w:val="ListParagraph"/>
      </w:pP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Core Team from the Office of Academic Affairs – Autumn 2013</w:t>
      </w:r>
    </w:p>
    <w:p w:rsidR="006C705B" w:rsidRDefault="006C705B" w:rsidP="006C705B">
      <w:pPr>
        <w:pStyle w:val="ListParagraph"/>
        <w:numPr>
          <w:ilvl w:val="0"/>
          <w:numId w:val="2"/>
        </w:numPr>
      </w:pPr>
      <w:r>
        <w:t>Institutional Re-affirmation Coordinating Committee (25 members)</w:t>
      </w:r>
      <w:r w:rsidR="00F21565">
        <w:t xml:space="preserve"> – Autumn 2014</w:t>
      </w:r>
    </w:p>
    <w:p w:rsidR="006C705B" w:rsidRDefault="006C705B" w:rsidP="006C705B">
      <w:pPr>
        <w:pStyle w:val="ListParagraph"/>
        <w:numPr>
          <w:ilvl w:val="0"/>
          <w:numId w:val="2"/>
        </w:numPr>
      </w:pPr>
      <w:r>
        <w:t>Criteria Drafts (2014-15)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Quality Initiative Submission: August 2016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Assurance Document Submission: January 2017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Site Visit – March 20-21, 2017 – 10</w:t>
      </w:r>
      <w:r w:rsidR="0071019A">
        <w:t>-</w:t>
      </w:r>
      <w:r>
        <w:t>member Team</w:t>
      </w:r>
    </w:p>
    <w:p w:rsidR="00F21565" w:rsidRDefault="00F21565" w:rsidP="006C705B">
      <w:pPr>
        <w:pStyle w:val="ListParagraph"/>
        <w:numPr>
          <w:ilvl w:val="0"/>
          <w:numId w:val="2"/>
        </w:numPr>
      </w:pPr>
      <w:r>
        <w:t>HLC Board Action: Autumn 2017</w:t>
      </w:r>
    </w:p>
    <w:p w:rsidR="00F21565" w:rsidRDefault="00F21565" w:rsidP="00F21565">
      <w:pPr>
        <w:pStyle w:val="ListParagraph"/>
        <w:ind w:left="1080"/>
      </w:pPr>
    </w:p>
    <w:p w:rsidR="00F21565" w:rsidRDefault="00F21565" w:rsidP="00F21565">
      <w:pPr>
        <w:pStyle w:val="ListParagraph"/>
        <w:numPr>
          <w:ilvl w:val="0"/>
          <w:numId w:val="1"/>
        </w:numPr>
      </w:pPr>
      <w:r>
        <w:t>Going Forward</w:t>
      </w:r>
    </w:p>
    <w:p w:rsidR="00F21565" w:rsidRDefault="00F21565" w:rsidP="00F21565">
      <w:pPr>
        <w:pStyle w:val="ListParagraph"/>
      </w:pPr>
    </w:p>
    <w:p w:rsidR="00F21565" w:rsidRDefault="00F21565" w:rsidP="00F21565">
      <w:pPr>
        <w:pStyle w:val="ListParagraph"/>
        <w:numPr>
          <w:ilvl w:val="0"/>
          <w:numId w:val="2"/>
        </w:numPr>
      </w:pPr>
      <w:r>
        <w:t>Reviews at 4th and 10th year</w:t>
      </w:r>
    </w:p>
    <w:p w:rsidR="006C705B" w:rsidRDefault="00F21565" w:rsidP="00156989">
      <w:pPr>
        <w:pStyle w:val="ListParagraph"/>
        <w:numPr>
          <w:ilvl w:val="0"/>
          <w:numId w:val="2"/>
        </w:numPr>
      </w:pPr>
      <w:r>
        <w:t>OSU active in Big Ten Academic Alliance “Accreditation Network</w:t>
      </w:r>
      <w:r w:rsidR="00A9096C">
        <w:t>”</w:t>
      </w:r>
    </w:p>
    <w:sectPr w:rsidR="006C7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6345"/>
    <w:multiLevelType w:val="hybridMultilevel"/>
    <w:tmpl w:val="59EC0B56"/>
    <w:lvl w:ilvl="0" w:tplc="79BA464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7144C"/>
    <w:multiLevelType w:val="hybridMultilevel"/>
    <w:tmpl w:val="ACF02872"/>
    <w:lvl w:ilvl="0" w:tplc="F6F2584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2439F"/>
    <w:multiLevelType w:val="hybridMultilevel"/>
    <w:tmpl w:val="EC96F066"/>
    <w:lvl w:ilvl="0" w:tplc="6096BD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BF"/>
    <w:rsid w:val="00067D72"/>
    <w:rsid w:val="0017660A"/>
    <w:rsid w:val="001B4741"/>
    <w:rsid w:val="00685056"/>
    <w:rsid w:val="006C705B"/>
    <w:rsid w:val="0071019A"/>
    <w:rsid w:val="008F2F5B"/>
    <w:rsid w:val="00A9096C"/>
    <w:rsid w:val="00C25EEE"/>
    <w:rsid w:val="00E61DBF"/>
    <w:rsid w:val="00F2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97545-BB43-474D-82CF-C493B16E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D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ahl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Randy</dc:creator>
  <cp:keywords/>
  <dc:description/>
  <cp:lastModifiedBy>Vankeerbergen, Bernadette</cp:lastModifiedBy>
  <cp:revision>2</cp:revision>
  <cp:lastPrinted>2016-10-31T14:20:00Z</cp:lastPrinted>
  <dcterms:created xsi:type="dcterms:W3CDTF">2016-11-29T21:07:00Z</dcterms:created>
  <dcterms:modified xsi:type="dcterms:W3CDTF">2016-11-29T21:07:00Z</dcterms:modified>
</cp:coreProperties>
</file>